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81" w:rsidRDefault="00E44881" w:rsidP="003B7E2B">
      <w:pPr>
        <w:pStyle w:val="Standard"/>
        <w:jc w:val="center"/>
        <w:rPr>
          <w:b/>
          <w:bCs/>
          <w:sz w:val="24"/>
          <w:szCs w:val="24"/>
          <w:lang w:val="it-CH"/>
        </w:rPr>
      </w:pPr>
      <w:r w:rsidRPr="00C56A91">
        <w:rPr>
          <w:noProof/>
          <w:sz w:val="24"/>
          <w:szCs w:val="24"/>
          <w:lang w:eastAsia="fr-CH"/>
        </w:rPr>
        <w:drawing>
          <wp:anchor distT="0" distB="3810" distL="114300" distR="122555" simplePos="0" relativeHeight="251659264" behindDoc="0" locked="0" layoutInCell="1" allowOverlap="1" wp14:anchorId="3DE7B86A" wp14:editId="7D9A8BA7">
            <wp:simplePos x="0" y="0"/>
            <wp:positionH relativeFrom="column">
              <wp:posOffset>80010</wp:posOffset>
            </wp:positionH>
            <wp:positionV relativeFrom="page">
              <wp:posOffset>685800</wp:posOffset>
            </wp:positionV>
            <wp:extent cx="1421765" cy="1842770"/>
            <wp:effectExtent l="0" t="0" r="6985" b="508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5"/>
                    <a:stretch>
                      <a:fillRect/>
                    </a:stretch>
                  </pic:blipFill>
                  <pic:spPr bwMode="auto">
                    <a:xfrm>
                      <a:off x="0" y="0"/>
                      <a:ext cx="1421765" cy="1842770"/>
                    </a:xfrm>
                    <a:prstGeom prst="rect">
                      <a:avLst/>
                    </a:prstGeom>
                  </pic:spPr>
                </pic:pic>
              </a:graphicData>
            </a:graphic>
            <wp14:sizeRelH relativeFrom="margin">
              <wp14:pctWidth>0</wp14:pctWidth>
            </wp14:sizeRelH>
            <wp14:sizeRelV relativeFrom="margin">
              <wp14:pctHeight>0</wp14:pctHeight>
            </wp14:sizeRelV>
          </wp:anchor>
        </w:drawing>
      </w:r>
      <w:r w:rsidR="004F0784">
        <w:rPr>
          <w:b/>
          <w:bCs/>
          <w:sz w:val="24"/>
          <w:szCs w:val="24"/>
          <w:lang w:val="it-CH"/>
        </w:rPr>
        <w:t xml:space="preserve">Progetto </w:t>
      </w:r>
      <w:r w:rsidR="003B7E2B">
        <w:rPr>
          <w:b/>
          <w:bCs/>
          <w:sz w:val="24"/>
          <w:szCs w:val="24"/>
          <w:lang w:val="it-CH"/>
        </w:rPr>
        <w:t>assistenza anziani a domicilio</w:t>
      </w:r>
    </w:p>
    <w:p w:rsidR="00E44881" w:rsidRDefault="00E44881" w:rsidP="00E44881">
      <w:pPr>
        <w:pStyle w:val="Standard"/>
        <w:jc w:val="center"/>
        <w:rPr>
          <w:b/>
          <w:bCs/>
          <w:sz w:val="24"/>
          <w:szCs w:val="24"/>
          <w:lang w:val="it-CH"/>
        </w:rPr>
      </w:pPr>
    </w:p>
    <w:p w:rsidR="00E44881" w:rsidRDefault="00E44881" w:rsidP="00E44881">
      <w:pPr>
        <w:pStyle w:val="Standard"/>
        <w:jc w:val="center"/>
        <w:rPr>
          <w:b/>
          <w:bCs/>
          <w:sz w:val="24"/>
          <w:szCs w:val="24"/>
          <w:lang w:val="it-CH"/>
        </w:rPr>
      </w:pPr>
      <w:r>
        <w:rPr>
          <w:b/>
          <w:bCs/>
          <w:sz w:val="24"/>
          <w:szCs w:val="24"/>
          <w:lang w:val="it-CH"/>
        </w:rPr>
        <w:t xml:space="preserve">NEWSLETTER numero </w:t>
      </w:r>
      <w:r w:rsidR="003B7E2B">
        <w:rPr>
          <w:b/>
          <w:bCs/>
          <w:sz w:val="24"/>
          <w:szCs w:val="24"/>
          <w:lang w:val="it-CH"/>
        </w:rPr>
        <w:t>10</w:t>
      </w:r>
    </w:p>
    <w:p w:rsidR="00E44881" w:rsidRPr="00E118D5" w:rsidRDefault="00E44881" w:rsidP="00E44881">
      <w:pPr>
        <w:pStyle w:val="Standard"/>
        <w:jc w:val="both"/>
        <w:rPr>
          <w:lang w:val="it-CH"/>
        </w:rPr>
      </w:pPr>
    </w:p>
    <w:p w:rsidR="007B6527" w:rsidRDefault="003B7E2B" w:rsidP="00043288">
      <w:pPr>
        <w:rPr>
          <w:lang w:val="it-CH"/>
        </w:rPr>
      </w:pPr>
      <w:r>
        <w:rPr>
          <w:lang w:val="it-CH"/>
        </w:rPr>
        <w:t>L’anno 2020 è stato drammatico per il popolo armeno.</w:t>
      </w:r>
      <w:r w:rsidR="00717C61">
        <w:rPr>
          <w:lang w:val="it-CH"/>
        </w:rPr>
        <w:t xml:space="preserve"> Come da noi, ha</w:t>
      </w:r>
      <w:r>
        <w:rPr>
          <w:lang w:val="it-CH"/>
        </w:rPr>
        <w:t xml:space="preserve"> subito il peso della pandemia, naturalmente con conseguenze peggiori di quanto abbiamo vissuto in Europa. Per peggiorare ancora la situazione, c’è stata la guerra contro l’Azerbaijan che ha messo in grande difficoltà l’Armenia: all’interno, ha messo in difficoltà il governo anche se </w:t>
      </w:r>
      <w:proofErr w:type="spellStart"/>
      <w:r>
        <w:rPr>
          <w:lang w:val="it-CH"/>
        </w:rPr>
        <w:t>Pashinyan</w:t>
      </w:r>
      <w:proofErr w:type="spellEnd"/>
      <w:r>
        <w:rPr>
          <w:lang w:val="it-CH"/>
        </w:rPr>
        <w:t xml:space="preserve"> ha potuto mantenersi al governo, dal punto geopolitico, il paese è isolato dal fatto che la Turchia ha ottenuto un corridoio sulla frontiera sud, frontiera con l’Iran. </w:t>
      </w:r>
      <w:r w:rsidR="00300CD6">
        <w:rPr>
          <w:lang w:val="it-CH"/>
        </w:rPr>
        <w:t>Per gli armeni la vita è diventata dura, i prezzi sono aumentati sensibilmente e, per gli anziani in particolare, la situazione è drasticamente peggiorata.</w:t>
      </w:r>
    </w:p>
    <w:p w:rsidR="00300CD6" w:rsidRDefault="00300CD6" w:rsidP="00043288">
      <w:pPr>
        <w:rPr>
          <w:lang w:val="it-CH"/>
        </w:rPr>
      </w:pPr>
    </w:p>
    <w:p w:rsidR="00300CD6" w:rsidRDefault="00300CD6" w:rsidP="00043288">
      <w:pPr>
        <w:rPr>
          <w:lang w:val="it-CH"/>
        </w:rPr>
      </w:pPr>
      <w:r>
        <w:rPr>
          <w:lang w:val="it-CH"/>
        </w:rPr>
        <w:t>Durante l’Assemblea Generale del 7 novembre 2019, è stato conferito al Comitato di verificare la fattibilità del progetto di centro diurno proposto dalla fondazione armena ARAX. Durante il 2020 non siamo riusciti, per i motivi sopraccitati, a sviluppare il progetto. Abbiamo dovuto aspettare 2021 per poter iniziare il lav</w:t>
      </w:r>
      <w:r w:rsidR="006A7766">
        <w:rPr>
          <w:lang w:val="it-CH"/>
        </w:rPr>
        <w:t xml:space="preserve">oro con ARAX e il Comune di </w:t>
      </w:r>
      <w:proofErr w:type="spellStart"/>
      <w:r w:rsidR="00462154">
        <w:rPr>
          <w:lang w:val="it-CH"/>
        </w:rPr>
        <w:t>Akhuryan</w:t>
      </w:r>
      <w:proofErr w:type="spellEnd"/>
      <w:r w:rsidR="00462154">
        <w:rPr>
          <w:lang w:val="it-CH"/>
        </w:rPr>
        <w:t xml:space="preserve"> (il comune di </w:t>
      </w:r>
      <w:proofErr w:type="spellStart"/>
      <w:r w:rsidR="00462154">
        <w:rPr>
          <w:lang w:val="it-CH"/>
        </w:rPr>
        <w:t>Akhuryan</w:t>
      </w:r>
      <w:proofErr w:type="spellEnd"/>
      <w:r w:rsidR="00462154">
        <w:rPr>
          <w:lang w:val="it-CH"/>
        </w:rPr>
        <w:t xml:space="preserve"> è composto da tre località: </w:t>
      </w:r>
      <w:proofErr w:type="spellStart"/>
      <w:r w:rsidR="00462154">
        <w:rPr>
          <w:lang w:val="it-CH"/>
        </w:rPr>
        <w:t>Akhuryan</w:t>
      </w:r>
      <w:proofErr w:type="spellEnd"/>
      <w:r w:rsidR="00462154">
        <w:rPr>
          <w:lang w:val="it-CH"/>
        </w:rPr>
        <w:t xml:space="preserve">, </w:t>
      </w:r>
      <w:proofErr w:type="spellStart"/>
      <w:r w:rsidR="00462154">
        <w:rPr>
          <w:lang w:val="it-CH"/>
        </w:rPr>
        <w:t>Arevik</w:t>
      </w:r>
      <w:proofErr w:type="spellEnd"/>
      <w:r w:rsidR="00462154">
        <w:rPr>
          <w:lang w:val="it-CH"/>
        </w:rPr>
        <w:t xml:space="preserve"> e </w:t>
      </w:r>
      <w:proofErr w:type="spellStart"/>
      <w:r w:rsidR="00462154">
        <w:rPr>
          <w:lang w:val="it-CH"/>
        </w:rPr>
        <w:t>Aygabats</w:t>
      </w:r>
      <w:proofErr w:type="spellEnd"/>
      <w:r w:rsidR="00233E7B">
        <w:rPr>
          <w:lang w:val="it-CH"/>
        </w:rPr>
        <w:t>, cartina sul retro</w:t>
      </w:r>
      <w:r w:rsidR="00462154">
        <w:rPr>
          <w:lang w:val="it-CH"/>
        </w:rPr>
        <w:t>)</w:t>
      </w:r>
      <w:r>
        <w:rPr>
          <w:lang w:val="it-CH"/>
        </w:rPr>
        <w:t>. Il progetto prevedeva una partecipazione finanziaria del 40% da parte di ARAX, il rimanente a carico della nostra associazione. Ci siamo resi conto che ARAX non poteva finanziare la sua parte, anzi ARAX ci proponeva di finanziare completamente lo stabile messo a disposizione dal comune mentre prendeva a carico la gestione del centro. Siamo quindi arrivati alla conclusione che il progetto non corrispondeva più ai termini definiti all’inizio con l’accordo di ARAX</w:t>
      </w:r>
      <w:r w:rsidR="00705BC5">
        <w:rPr>
          <w:lang w:val="it-CH"/>
        </w:rPr>
        <w:t>. Abbiamo deciso di congelare il progetto.</w:t>
      </w:r>
    </w:p>
    <w:p w:rsidR="00705BC5" w:rsidRDefault="00705BC5" w:rsidP="00043288">
      <w:pPr>
        <w:rPr>
          <w:lang w:val="it-CH"/>
        </w:rPr>
      </w:pPr>
    </w:p>
    <w:p w:rsidR="00705BC5" w:rsidRDefault="00705BC5" w:rsidP="00043288">
      <w:pPr>
        <w:rPr>
          <w:lang w:val="it-CH"/>
        </w:rPr>
      </w:pPr>
      <w:r>
        <w:rPr>
          <w:lang w:val="it-CH"/>
        </w:rPr>
        <w:t>Rimane</w:t>
      </w:r>
      <w:r w:rsidR="006A7766">
        <w:rPr>
          <w:lang w:val="it-CH"/>
        </w:rPr>
        <w:t xml:space="preserve"> il fatto che il sindaco </w:t>
      </w:r>
      <w:r w:rsidR="00717C61">
        <w:rPr>
          <w:lang w:val="it-CH"/>
        </w:rPr>
        <w:t>ha dimostrato di voler</w:t>
      </w:r>
      <w:r>
        <w:rPr>
          <w:lang w:val="it-CH"/>
        </w:rPr>
        <w:t xml:space="preserve"> migliorare la vita degli anziani nel suo comune e ci dispiace non poter aiutarlo. In una discussione i nostri collaboratori di KASA a Gyumri hanno descritto al sindaco quanto abbiamo realizzato a </w:t>
      </w:r>
      <w:proofErr w:type="spellStart"/>
      <w:r>
        <w:rPr>
          <w:lang w:val="it-CH"/>
        </w:rPr>
        <w:t>Maralik</w:t>
      </w:r>
      <w:proofErr w:type="spellEnd"/>
      <w:r>
        <w:rPr>
          <w:lang w:val="it-CH"/>
        </w:rPr>
        <w:t>: un servizio di assistenza a domicilio indirizzato agli anziani. Il sindaco si è dimostrato molto interessato a questo progetto, secondo lui prioritario alla creazione di un centro diurno.</w:t>
      </w:r>
    </w:p>
    <w:p w:rsidR="00705BC5" w:rsidRDefault="00705BC5" w:rsidP="00043288">
      <w:pPr>
        <w:rPr>
          <w:lang w:val="it-CH"/>
        </w:rPr>
      </w:pPr>
    </w:p>
    <w:p w:rsidR="00705BC5" w:rsidRDefault="00705BC5" w:rsidP="00043288">
      <w:pPr>
        <w:rPr>
          <w:lang w:val="it-CH"/>
        </w:rPr>
      </w:pPr>
      <w:r>
        <w:rPr>
          <w:lang w:val="it-CH"/>
        </w:rPr>
        <w:t>Per il comitato questo progetto è interessante per diversi motivi:</w:t>
      </w:r>
    </w:p>
    <w:p w:rsidR="00717C61" w:rsidRDefault="00717C61" w:rsidP="00043288">
      <w:pPr>
        <w:rPr>
          <w:lang w:val="it-CH"/>
        </w:rPr>
      </w:pPr>
    </w:p>
    <w:p w:rsidR="00705BC5" w:rsidRDefault="00705BC5" w:rsidP="00705BC5">
      <w:pPr>
        <w:pStyle w:val="Paragrafoelenco"/>
        <w:numPr>
          <w:ilvl w:val="0"/>
          <w:numId w:val="11"/>
        </w:numPr>
        <w:ind w:left="426"/>
        <w:rPr>
          <w:lang w:val="it-CH"/>
        </w:rPr>
      </w:pPr>
      <w:proofErr w:type="gramStart"/>
      <w:r>
        <w:rPr>
          <w:lang w:val="it-CH"/>
        </w:rPr>
        <w:t>abbiamo</w:t>
      </w:r>
      <w:proofErr w:type="gramEnd"/>
      <w:r>
        <w:rPr>
          <w:lang w:val="it-CH"/>
        </w:rPr>
        <w:t xml:space="preserve"> le competenze </w:t>
      </w:r>
      <w:r w:rsidR="00717C61">
        <w:rPr>
          <w:lang w:val="it-CH"/>
        </w:rPr>
        <w:t xml:space="preserve">e ci siamo fatti </w:t>
      </w:r>
      <w:r>
        <w:rPr>
          <w:lang w:val="it-CH"/>
        </w:rPr>
        <w:t>l’esperienza in materia;</w:t>
      </w:r>
    </w:p>
    <w:p w:rsidR="00705BC5" w:rsidRDefault="00705BC5" w:rsidP="00705BC5">
      <w:pPr>
        <w:pStyle w:val="Paragrafoelenco"/>
        <w:numPr>
          <w:ilvl w:val="0"/>
          <w:numId w:val="11"/>
        </w:numPr>
        <w:ind w:left="426"/>
        <w:rPr>
          <w:lang w:val="it-CH"/>
        </w:rPr>
      </w:pPr>
      <w:proofErr w:type="gramStart"/>
      <w:r>
        <w:rPr>
          <w:lang w:val="it-CH"/>
        </w:rPr>
        <w:t>la</w:t>
      </w:r>
      <w:proofErr w:type="gramEnd"/>
      <w:r>
        <w:rPr>
          <w:lang w:val="it-CH"/>
        </w:rPr>
        <w:t xml:space="preserve"> formazione di assistenti a domicilio è installata su la piattaforma di e-learning di KASA;</w:t>
      </w:r>
    </w:p>
    <w:p w:rsidR="00717C61" w:rsidRDefault="00717C61" w:rsidP="00705BC5">
      <w:pPr>
        <w:pStyle w:val="Paragrafoelenco"/>
        <w:numPr>
          <w:ilvl w:val="0"/>
          <w:numId w:val="11"/>
        </w:numPr>
        <w:ind w:left="426"/>
        <w:rPr>
          <w:lang w:val="it-CH"/>
        </w:rPr>
      </w:pPr>
      <w:proofErr w:type="gramStart"/>
      <w:r>
        <w:rPr>
          <w:lang w:val="it-CH"/>
        </w:rPr>
        <w:t>è</w:t>
      </w:r>
      <w:proofErr w:type="gramEnd"/>
      <w:r>
        <w:rPr>
          <w:lang w:val="it-CH"/>
        </w:rPr>
        <w:t xml:space="preserve"> possibile delegare a operatori sul posto alcuni moduli della formazione</w:t>
      </w:r>
      <w:r w:rsidR="006A7766">
        <w:rPr>
          <w:lang w:val="it-CH"/>
        </w:rPr>
        <w:t xml:space="preserve"> e dello sviluppo del progetto</w:t>
      </w:r>
      <w:r>
        <w:rPr>
          <w:lang w:val="it-CH"/>
        </w:rPr>
        <w:t>;</w:t>
      </w:r>
    </w:p>
    <w:p w:rsidR="00705BC5" w:rsidRDefault="00717C61" w:rsidP="00705BC5">
      <w:pPr>
        <w:pStyle w:val="Paragrafoelenco"/>
        <w:numPr>
          <w:ilvl w:val="0"/>
          <w:numId w:val="11"/>
        </w:numPr>
        <w:ind w:left="426"/>
        <w:rPr>
          <w:lang w:val="it-CH"/>
        </w:rPr>
      </w:pPr>
      <w:proofErr w:type="gramStart"/>
      <w:r>
        <w:rPr>
          <w:lang w:val="it-CH"/>
        </w:rPr>
        <w:t>possiamo</w:t>
      </w:r>
      <w:proofErr w:type="gramEnd"/>
      <w:r>
        <w:rPr>
          <w:lang w:val="it-CH"/>
        </w:rPr>
        <w:t xml:space="preserve"> collaborare con i progetti di KASA indirizzati ai giovani;</w:t>
      </w:r>
    </w:p>
    <w:p w:rsidR="00717C61" w:rsidRDefault="00717C61" w:rsidP="00705BC5">
      <w:pPr>
        <w:pStyle w:val="Paragrafoelenco"/>
        <w:numPr>
          <w:ilvl w:val="0"/>
          <w:numId w:val="11"/>
        </w:numPr>
        <w:ind w:left="426"/>
        <w:rPr>
          <w:lang w:val="it-CH"/>
        </w:rPr>
      </w:pPr>
      <w:proofErr w:type="gramStart"/>
      <w:r>
        <w:rPr>
          <w:lang w:val="it-CH"/>
        </w:rPr>
        <w:t>il</w:t>
      </w:r>
      <w:proofErr w:type="gramEnd"/>
      <w:r>
        <w:rPr>
          <w:lang w:val="it-CH"/>
        </w:rPr>
        <w:t xml:space="preserve"> progetto rispecchia la volontà di un comune che vuole agire nel settore anziani</w:t>
      </w:r>
      <w:r w:rsidR="0060135F">
        <w:rPr>
          <w:lang w:val="it-CH"/>
        </w:rPr>
        <w:t>: diventerà</w:t>
      </w:r>
      <w:bookmarkStart w:id="0" w:name="_GoBack"/>
      <w:bookmarkEnd w:id="0"/>
      <w:r>
        <w:rPr>
          <w:lang w:val="it-CH"/>
        </w:rPr>
        <w:t>, quindi, il loro progetto.</w:t>
      </w:r>
    </w:p>
    <w:p w:rsidR="00717C61" w:rsidRDefault="00717C61" w:rsidP="00717C61">
      <w:pPr>
        <w:rPr>
          <w:lang w:val="it-CH"/>
        </w:rPr>
      </w:pPr>
    </w:p>
    <w:p w:rsidR="00676CC9" w:rsidRPr="00043288" w:rsidRDefault="00717C61" w:rsidP="00676CC9">
      <w:pPr>
        <w:rPr>
          <w:lang w:val="it-CH"/>
        </w:rPr>
      </w:pPr>
      <w:r>
        <w:rPr>
          <w:lang w:val="it-CH"/>
        </w:rPr>
        <w:t>Durante l’assemblea generale, il comitato presenterà più nei particolari il contenuto del progetto, i diversi passi e la cronologia dello sviluppo del servizio.</w:t>
      </w:r>
      <w:r w:rsidR="00676CC9" w:rsidRPr="00676CC9">
        <w:rPr>
          <w:lang w:val="it-CH"/>
        </w:rPr>
        <w:t xml:space="preserve"> </w:t>
      </w:r>
    </w:p>
    <w:p w:rsidR="00676CC9" w:rsidRDefault="00676CC9" w:rsidP="00676CC9">
      <w:pPr>
        <w:rPr>
          <w:lang w:val="it-CH"/>
        </w:rPr>
      </w:pPr>
    </w:p>
    <w:p w:rsidR="00676CC9" w:rsidRDefault="00676CC9" w:rsidP="00676CC9">
      <w:pPr>
        <w:rPr>
          <w:lang w:val="it-CH"/>
        </w:rPr>
      </w:pPr>
    </w:p>
    <w:p w:rsidR="00676CC9" w:rsidRDefault="00676CC9" w:rsidP="00676CC9">
      <w:pPr>
        <w:rPr>
          <w:lang w:val="it-CH"/>
        </w:rPr>
      </w:pPr>
      <w:r w:rsidRPr="00043288">
        <w:rPr>
          <w:lang w:val="it-CH"/>
        </w:rPr>
        <w:t xml:space="preserve">Coldrerio, il </w:t>
      </w:r>
      <w:r>
        <w:rPr>
          <w:lang w:val="it-CH"/>
        </w:rPr>
        <w:t>27 settembre 2021</w:t>
      </w:r>
    </w:p>
    <w:p w:rsidR="00676CC9" w:rsidRDefault="00676CC9" w:rsidP="00676CC9">
      <w:pPr>
        <w:rPr>
          <w:lang w:val="it-CH"/>
        </w:rPr>
      </w:pPr>
    </w:p>
    <w:p w:rsidR="00676CC9" w:rsidRDefault="00676CC9" w:rsidP="00676CC9">
      <w:pPr>
        <w:rPr>
          <w:lang w:val="it-CH"/>
        </w:rPr>
      </w:pPr>
    </w:p>
    <w:p w:rsidR="00676CC9" w:rsidRDefault="00676CC9" w:rsidP="00676CC9">
      <w:pPr>
        <w:rPr>
          <w:lang w:val="it-CH"/>
        </w:rPr>
      </w:pPr>
    </w:p>
    <w:tbl>
      <w:tblPr>
        <w:tblW w:w="9628" w:type="dxa"/>
        <w:tblInd w:w="-108" w:type="dxa"/>
        <w:tblLayout w:type="fixed"/>
        <w:tblCellMar>
          <w:left w:w="10" w:type="dxa"/>
          <w:right w:w="10" w:type="dxa"/>
        </w:tblCellMar>
        <w:tblLook w:val="0000" w:firstRow="0" w:lastRow="0" w:firstColumn="0" w:lastColumn="0" w:noHBand="0" w:noVBand="0"/>
      </w:tblPr>
      <w:tblGrid>
        <w:gridCol w:w="4814"/>
        <w:gridCol w:w="4814"/>
      </w:tblGrid>
      <w:tr w:rsidR="00676CC9" w:rsidRPr="00043288" w:rsidTr="00CD6CD9">
        <w:tc>
          <w:tcPr>
            <w:tcW w:w="4814" w:type="dxa"/>
            <w:tcMar>
              <w:top w:w="0" w:type="dxa"/>
              <w:left w:w="108" w:type="dxa"/>
              <w:bottom w:w="0" w:type="dxa"/>
              <w:right w:w="108" w:type="dxa"/>
            </w:tcMar>
          </w:tcPr>
          <w:p w:rsidR="00676CC9" w:rsidRPr="00043288" w:rsidRDefault="00676CC9" w:rsidP="00CD6CD9">
            <w:pPr>
              <w:rPr>
                <w:lang w:val="it-CH"/>
              </w:rPr>
            </w:pPr>
            <w:hyperlink r:id="rId6" w:history="1">
              <w:r w:rsidRPr="00043288">
                <w:rPr>
                  <w:rStyle w:val="Collegamentoipertestuale"/>
                  <w:lang w:val="it-CH"/>
                </w:rPr>
                <w:t>contatto@aaaa6877.org</w:t>
              </w:r>
            </w:hyperlink>
          </w:p>
          <w:p w:rsidR="00676CC9" w:rsidRPr="00043288" w:rsidRDefault="00676CC9" w:rsidP="00CD6CD9">
            <w:pPr>
              <w:rPr>
                <w:lang w:val="it-CH"/>
              </w:rPr>
            </w:pPr>
            <w:hyperlink r:id="rId7" w:history="1">
              <w:r w:rsidRPr="00043288">
                <w:rPr>
                  <w:rStyle w:val="Collegamentoipertestuale"/>
                  <w:lang w:val="it-CH"/>
                </w:rPr>
                <w:t>www.aaaa6877.org</w:t>
              </w:r>
            </w:hyperlink>
          </w:p>
        </w:tc>
        <w:tc>
          <w:tcPr>
            <w:tcW w:w="4814" w:type="dxa"/>
            <w:tcMar>
              <w:top w:w="0" w:type="dxa"/>
              <w:left w:w="108" w:type="dxa"/>
              <w:bottom w:w="0" w:type="dxa"/>
              <w:right w:w="108" w:type="dxa"/>
            </w:tcMar>
          </w:tcPr>
          <w:p w:rsidR="00676CC9" w:rsidRPr="00043288" w:rsidRDefault="00676CC9" w:rsidP="00CD6CD9">
            <w:pPr>
              <w:rPr>
                <w:lang w:val="it-CH"/>
              </w:rPr>
            </w:pPr>
            <w:r w:rsidRPr="00043288">
              <w:rPr>
                <w:lang w:val="it-CH"/>
              </w:rPr>
              <w:t>C.c.p.: 69-88550-7</w:t>
            </w:r>
          </w:p>
          <w:p w:rsidR="00676CC9" w:rsidRPr="00043288" w:rsidRDefault="00676CC9" w:rsidP="00CD6CD9">
            <w:pPr>
              <w:rPr>
                <w:lang w:val="it-CH"/>
              </w:rPr>
            </w:pPr>
            <w:r w:rsidRPr="00043288">
              <w:rPr>
                <w:lang w:val="it-CH"/>
              </w:rPr>
              <w:t>IBAN: CH62 0900 0000 6908 8550 7</w:t>
            </w:r>
          </w:p>
        </w:tc>
      </w:tr>
    </w:tbl>
    <w:p w:rsidR="00717C61" w:rsidRPr="00717C61" w:rsidRDefault="00717C61" w:rsidP="00717C61">
      <w:pPr>
        <w:rPr>
          <w:lang w:val="it-CH"/>
        </w:rPr>
      </w:pPr>
    </w:p>
    <w:p w:rsidR="00676CC9" w:rsidRDefault="00676CC9">
      <w:pPr>
        <w:rPr>
          <w:lang w:val="it-CH"/>
        </w:rPr>
      </w:pPr>
      <w:r>
        <w:rPr>
          <w:lang w:val="it-CH"/>
        </w:rPr>
        <w:br w:type="page"/>
      </w:r>
    </w:p>
    <w:p w:rsidR="003B7E2B" w:rsidRDefault="003B7E2B" w:rsidP="00043288">
      <w:pPr>
        <w:rPr>
          <w:lang w:val="it-CH"/>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76CC9" w:rsidTr="00676CC9">
        <w:tc>
          <w:tcPr>
            <w:tcW w:w="9628" w:type="dxa"/>
            <w:vAlign w:val="center"/>
          </w:tcPr>
          <w:p w:rsidR="00676CC9" w:rsidRDefault="00676CC9" w:rsidP="00676CC9">
            <w:pPr>
              <w:jc w:val="center"/>
              <w:rPr>
                <w:lang w:val="it-CH"/>
              </w:rPr>
            </w:pPr>
            <w:r w:rsidRPr="00676CC9">
              <w:rPr>
                <w:noProof/>
                <w:lang w:eastAsia="fr-CH"/>
              </w:rPr>
              <w:drawing>
                <wp:inline distT="0" distB="0" distL="0" distR="0">
                  <wp:extent cx="6134100" cy="6097588"/>
                  <wp:effectExtent l="0" t="0" r="0" b="0"/>
                  <wp:docPr id="2" name="Immagine 2" descr="D:\000ARMENIE\01 associazione aaaa\00 newsletters\210928 cartina akhur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ARMENIE\01 associazione aaaa\00 newsletters\210928 cartina akhury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142" cy="6117511"/>
                          </a:xfrm>
                          <a:prstGeom prst="rect">
                            <a:avLst/>
                          </a:prstGeom>
                          <a:noFill/>
                          <a:ln>
                            <a:noFill/>
                          </a:ln>
                        </pic:spPr>
                      </pic:pic>
                    </a:graphicData>
                  </a:graphic>
                </wp:inline>
              </w:drawing>
            </w:r>
          </w:p>
        </w:tc>
      </w:tr>
    </w:tbl>
    <w:p w:rsidR="00676CC9" w:rsidRDefault="00676CC9" w:rsidP="00043288">
      <w:pPr>
        <w:rPr>
          <w:lang w:val="it-CH"/>
        </w:rPr>
      </w:pPr>
    </w:p>
    <w:p w:rsidR="00676CC9" w:rsidRPr="005F6F11" w:rsidRDefault="00676CC9">
      <w:pPr>
        <w:rPr>
          <w:lang w:val="it-CH"/>
        </w:rPr>
      </w:pPr>
    </w:p>
    <w:sectPr w:rsidR="00676CC9" w:rsidRPr="005F6F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68A3"/>
    <w:multiLevelType w:val="hybridMultilevel"/>
    <w:tmpl w:val="08DA0F3E"/>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0362C2C"/>
    <w:multiLevelType w:val="hybridMultilevel"/>
    <w:tmpl w:val="B4967B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70124EA"/>
    <w:multiLevelType w:val="hybridMultilevel"/>
    <w:tmpl w:val="C096E5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A8D53F3"/>
    <w:multiLevelType w:val="hybridMultilevel"/>
    <w:tmpl w:val="ADC4CC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E917A82"/>
    <w:multiLevelType w:val="hybridMultilevel"/>
    <w:tmpl w:val="37E0DB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10051D9"/>
    <w:multiLevelType w:val="hybridMultilevel"/>
    <w:tmpl w:val="8CBCA6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692A2C"/>
    <w:multiLevelType w:val="hybridMultilevel"/>
    <w:tmpl w:val="2326DE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5462FD9"/>
    <w:multiLevelType w:val="hybridMultilevel"/>
    <w:tmpl w:val="13888F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0200593"/>
    <w:multiLevelType w:val="hybridMultilevel"/>
    <w:tmpl w:val="06C4ED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17D3F73"/>
    <w:multiLevelType w:val="hybridMultilevel"/>
    <w:tmpl w:val="DB56F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0C20228"/>
    <w:multiLevelType w:val="hybridMultilevel"/>
    <w:tmpl w:val="D20EDB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3"/>
  </w:num>
  <w:num w:numId="6">
    <w:abstractNumId w:val="10"/>
  </w:num>
  <w:num w:numId="7">
    <w:abstractNumId w:val="2"/>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A6"/>
    <w:rsid w:val="0000513F"/>
    <w:rsid w:val="00020464"/>
    <w:rsid w:val="00043288"/>
    <w:rsid w:val="0005582C"/>
    <w:rsid w:val="00091416"/>
    <w:rsid w:val="000A7689"/>
    <w:rsid w:val="00133697"/>
    <w:rsid w:val="00185D2B"/>
    <w:rsid w:val="00194DC7"/>
    <w:rsid w:val="001967EE"/>
    <w:rsid w:val="001D0F7D"/>
    <w:rsid w:val="00233E7B"/>
    <w:rsid w:val="00265DFD"/>
    <w:rsid w:val="00267862"/>
    <w:rsid w:val="0027792A"/>
    <w:rsid w:val="0028388B"/>
    <w:rsid w:val="00290762"/>
    <w:rsid w:val="002F0AC3"/>
    <w:rsid w:val="00300CD6"/>
    <w:rsid w:val="00346613"/>
    <w:rsid w:val="0038233E"/>
    <w:rsid w:val="003B7E2B"/>
    <w:rsid w:val="00462154"/>
    <w:rsid w:val="00473808"/>
    <w:rsid w:val="004F0784"/>
    <w:rsid w:val="0050739C"/>
    <w:rsid w:val="00537B26"/>
    <w:rsid w:val="0055747A"/>
    <w:rsid w:val="005A27BA"/>
    <w:rsid w:val="005F6F11"/>
    <w:rsid w:val="0060135F"/>
    <w:rsid w:val="00615FE5"/>
    <w:rsid w:val="00633348"/>
    <w:rsid w:val="00676CC9"/>
    <w:rsid w:val="006A175E"/>
    <w:rsid w:val="006A2AB6"/>
    <w:rsid w:val="006A7766"/>
    <w:rsid w:val="006B5CAB"/>
    <w:rsid w:val="006D413A"/>
    <w:rsid w:val="00705BC5"/>
    <w:rsid w:val="00717C61"/>
    <w:rsid w:val="00731DE3"/>
    <w:rsid w:val="00745292"/>
    <w:rsid w:val="007B6527"/>
    <w:rsid w:val="007C06DE"/>
    <w:rsid w:val="007D22CD"/>
    <w:rsid w:val="008C4B42"/>
    <w:rsid w:val="008C78C4"/>
    <w:rsid w:val="008C7DA6"/>
    <w:rsid w:val="008E1FDD"/>
    <w:rsid w:val="00936A0C"/>
    <w:rsid w:val="00955A0D"/>
    <w:rsid w:val="0096034E"/>
    <w:rsid w:val="009821A9"/>
    <w:rsid w:val="00985EA8"/>
    <w:rsid w:val="00996CA4"/>
    <w:rsid w:val="009B174E"/>
    <w:rsid w:val="009D0A16"/>
    <w:rsid w:val="009D1570"/>
    <w:rsid w:val="009E4BE9"/>
    <w:rsid w:val="00A34EC5"/>
    <w:rsid w:val="00AA6013"/>
    <w:rsid w:val="00AB6ACA"/>
    <w:rsid w:val="00AC6F91"/>
    <w:rsid w:val="00B11DFB"/>
    <w:rsid w:val="00B12FFA"/>
    <w:rsid w:val="00B22003"/>
    <w:rsid w:val="00B23ECE"/>
    <w:rsid w:val="00B444FE"/>
    <w:rsid w:val="00B75B7A"/>
    <w:rsid w:val="00B844BA"/>
    <w:rsid w:val="00B92D43"/>
    <w:rsid w:val="00C01937"/>
    <w:rsid w:val="00C07518"/>
    <w:rsid w:val="00C41B4A"/>
    <w:rsid w:val="00C71FB9"/>
    <w:rsid w:val="00D4134B"/>
    <w:rsid w:val="00D42AC1"/>
    <w:rsid w:val="00D449B7"/>
    <w:rsid w:val="00DE1D1A"/>
    <w:rsid w:val="00E118D5"/>
    <w:rsid w:val="00E11AB4"/>
    <w:rsid w:val="00E43996"/>
    <w:rsid w:val="00E44881"/>
    <w:rsid w:val="00E46294"/>
    <w:rsid w:val="00E62E40"/>
    <w:rsid w:val="00E94132"/>
    <w:rsid w:val="00EE2D3B"/>
    <w:rsid w:val="00F03AB9"/>
    <w:rsid w:val="00FB06EA"/>
    <w:rsid w:val="00FD0A15"/>
    <w:rsid w:val="00FE0D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2661E-02C6-4F3B-8D86-FFCACA36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4881"/>
    <w:pPr>
      <w:suppressAutoHyphens/>
      <w:autoSpaceDN w:val="0"/>
      <w:textAlignment w:val="baseline"/>
    </w:pPr>
    <w:rPr>
      <w:rFonts w:eastAsia="SimSun"/>
      <w:color w:val="00000A"/>
      <w:kern w:val="3"/>
    </w:rPr>
  </w:style>
  <w:style w:type="paragraph" w:styleId="Paragrafoelenco">
    <w:name w:val="List Paragraph"/>
    <w:basedOn w:val="Normale"/>
    <w:uiPriority w:val="34"/>
    <w:qFormat/>
    <w:rsid w:val="005F6F11"/>
    <w:pPr>
      <w:ind w:left="720"/>
      <w:contextualSpacing/>
    </w:pPr>
  </w:style>
  <w:style w:type="paragraph" w:styleId="NormaleWeb">
    <w:name w:val="Normal (Web)"/>
    <w:basedOn w:val="Normale"/>
    <w:uiPriority w:val="99"/>
    <w:semiHidden/>
    <w:unhideWhenUsed/>
    <w:rsid w:val="00731DE3"/>
    <w:rPr>
      <w:rFonts w:ascii="Times New Roman" w:hAnsi="Times New Roman" w:cs="Times New Roman"/>
      <w:sz w:val="24"/>
      <w:szCs w:val="24"/>
    </w:rPr>
  </w:style>
  <w:style w:type="table" w:styleId="Grigliatabella">
    <w:name w:val="Table Grid"/>
    <w:basedOn w:val="Tabellanormale"/>
    <w:uiPriority w:val="39"/>
    <w:rsid w:val="0002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43288"/>
    <w:rPr>
      <w:color w:val="0563C1" w:themeColor="hyperlink"/>
      <w:u w:val="single"/>
    </w:rPr>
  </w:style>
  <w:style w:type="paragraph" w:styleId="Testofumetto">
    <w:name w:val="Balloon Text"/>
    <w:basedOn w:val="Normale"/>
    <w:link w:val="TestofumettoCarattere"/>
    <w:uiPriority w:val="99"/>
    <w:semiHidden/>
    <w:unhideWhenUsed/>
    <w:rsid w:val="00E462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6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65">
      <w:bodyDiv w:val="1"/>
      <w:marLeft w:val="0"/>
      <w:marRight w:val="0"/>
      <w:marTop w:val="0"/>
      <w:marBottom w:val="0"/>
      <w:divBdr>
        <w:top w:val="none" w:sz="0" w:space="0" w:color="auto"/>
        <w:left w:val="none" w:sz="0" w:space="0" w:color="auto"/>
        <w:bottom w:val="none" w:sz="0" w:space="0" w:color="auto"/>
        <w:right w:val="none" w:sz="0" w:space="0" w:color="auto"/>
      </w:divBdr>
    </w:div>
    <w:div w:id="239948044">
      <w:bodyDiv w:val="1"/>
      <w:marLeft w:val="0"/>
      <w:marRight w:val="0"/>
      <w:marTop w:val="0"/>
      <w:marBottom w:val="0"/>
      <w:divBdr>
        <w:top w:val="none" w:sz="0" w:space="0" w:color="auto"/>
        <w:left w:val="none" w:sz="0" w:space="0" w:color="auto"/>
        <w:bottom w:val="none" w:sz="0" w:space="0" w:color="auto"/>
        <w:right w:val="none" w:sz="0" w:space="0" w:color="auto"/>
      </w:divBdr>
    </w:div>
    <w:div w:id="329456400">
      <w:bodyDiv w:val="1"/>
      <w:marLeft w:val="0"/>
      <w:marRight w:val="0"/>
      <w:marTop w:val="0"/>
      <w:marBottom w:val="0"/>
      <w:divBdr>
        <w:top w:val="none" w:sz="0" w:space="0" w:color="auto"/>
        <w:left w:val="none" w:sz="0" w:space="0" w:color="auto"/>
        <w:bottom w:val="none" w:sz="0" w:space="0" w:color="auto"/>
        <w:right w:val="none" w:sz="0" w:space="0" w:color="auto"/>
      </w:divBdr>
    </w:div>
    <w:div w:id="763844132">
      <w:bodyDiv w:val="1"/>
      <w:marLeft w:val="0"/>
      <w:marRight w:val="0"/>
      <w:marTop w:val="0"/>
      <w:marBottom w:val="0"/>
      <w:divBdr>
        <w:top w:val="none" w:sz="0" w:space="0" w:color="auto"/>
        <w:left w:val="none" w:sz="0" w:space="0" w:color="auto"/>
        <w:bottom w:val="none" w:sz="0" w:space="0" w:color="auto"/>
        <w:right w:val="none" w:sz="0" w:space="0" w:color="auto"/>
      </w:divBdr>
    </w:div>
    <w:div w:id="959608210">
      <w:bodyDiv w:val="1"/>
      <w:marLeft w:val="0"/>
      <w:marRight w:val="0"/>
      <w:marTop w:val="0"/>
      <w:marBottom w:val="0"/>
      <w:divBdr>
        <w:top w:val="none" w:sz="0" w:space="0" w:color="auto"/>
        <w:left w:val="none" w:sz="0" w:space="0" w:color="auto"/>
        <w:bottom w:val="none" w:sz="0" w:space="0" w:color="auto"/>
        <w:right w:val="none" w:sz="0" w:space="0" w:color="auto"/>
      </w:divBdr>
    </w:div>
    <w:div w:id="1064259192">
      <w:bodyDiv w:val="1"/>
      <w:marLeft w:val="0"/>
      <w:marRight w:val="0"/>
      <w:marTop w:val="0"/>
      <w:marBottom w:val="0"/>
      <w:divBdr>
        <w:top w:val="none" w:sz="0" w:space="0" w:color="auto"/>
        <w:left w:val="none" w:sz="0" w:space="0" w:color="auto"/>
        <w:bottom w:val="none" w:sz="0" w:space="0" w:color="auto"/>
        <w:right w:val="none" w:sz="0" w:space="0" w:color="auto"/>
      </w:divBdr>
    </w:div>
    <w:div w:id="1067459482">
      <w:bodyDiv w:val="1"/>
      <w:marLeft w:val="0"/>
      <w:marRight w:val="0"/>
      <w:marTop w:val="0"/>
      <w:marBottom w:val="0"/>
      <w:divBdr>
        <w:top w:val="none" w:sz="0" w:space="0" w:color="auto"/>
        <w:left w:val="none" w:sz="0" w:space="0" w:color="auto"/>
        <w:bottom w:val="none" w:sz="0" w:space="0" w:color="auto"/>
        <w:right w:val="none" w:sz="0" w:space="0" w:color="auto"/>
      </w:divBdr>
    </w:div>
    <w:div w:id="1492867927">
      <w:bodyDiv w:val="1"/>
      <w:marLeft w:val="0"/>
      <w:marRight w:val="0"/>
      <w:marTop w:val="0"/>
      <w:marBottom w:val="0"/>
      <w:divBdr>
        <w:top w:val="none" w:sz="0" w:space="0" w:color="auto"/>
        <w:left w:val="none" w:sz="0" w:space="0" w:color="auto"/>
        <w:bottom w:val="none" w:sz="0" w:space="0" w:color="auto"/>
        <w:right w:val="none" w:sz="0" w:space="0" w:color="auto"/>
      </w:divBdr>
    </w:div>
    <w:div w:id="18320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aaa6877.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tto@aaaa6877.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2</Pages>
  <Words>473</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Familia_Boschetti</dc:creator>
  <cp:keywords/>
  <dc:description/>
  <cp:lastModifiedBy>Familia_Boschetti</cp:lastModifiedBy>
  <cp:revision>57</cp:revision>
  <cp:lastPrinted>2021-09-28T13:32:00Z</cp:lastPrinted>
  <dcterms:created xsi:type="dcterms:W3CDTF">2019-11-08T11:01:00Z</dcterms:created>
  <dcterms:modified xsi:type="dcterms:W3CDTF">2021-09-28T13:42:00Z</dcterms:modified>
</cp:coreProperties>
</file>